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Checklist de Limpeza das Áreas Comuns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CHECKLIST DE LIMPEZA – ÁREAS COMUNS</w:t>
        <w:br/>
        <w:br/>
        <w:t>Data: ___/___/____</w:t>
        <w:br/>
        <w:t>Responsável pela limpeza: __________________________</w:t>
        <w:br/>
        <w:br/>
        <w:t>| Local                | Situação | Observações                 |</w:t>
        <w:br/>
        <w:t>|----------------------|----------|-----------------------------|</w:t>
        <w:br/>
        <w:t>| Hall de entrada      | ( ) OK   |                             |</w:t>
        <w:br/>
        <w:t>| Corredores           | ( ) OK   |                             |</w:t>
        <w:br/>
        <w:t>| Escadas              | ( ) OK   |                             |</w:t>
        <w:br/>
        <w:t>| Salão de festas      | ( ) OK   |                             |</w:t>
        <w:br/>
        <w:t>| Academia             | ( ) OK   |                             |</w:t>
        <w:br/>
        <w:t>| Elevadores           | ( ) OK   |                             |</w:t>
        <w:br/>
        <w:t>| Garagem              | ( ) OK   |                             |</w:t>
        <w:br/>
        <w:t>| Área externa         | ( ) OK   |                             |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